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2E77" w14:textId="3C491D44" w:rsidR="00B8577A" w:rsidRDefault="00F05623" w:rsidP="66C3C454">
      <w:pPr>
        <w:spacing w:line="240" w:lineRule="auto"/>
        <w:jc w:val="right"/>
        <w:rPr>
          <w:rFonts w:ascii="Corbel" w:hAnsi="Corbel"/>
          <w:i/>
          <w:iCs/>
        </w:rPr>
      </w:pPr>
      <w:r w:rsidRPr="66C3C45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C3C454">
        <w:rPr>
          <w:rFonts w:ascii="Corbel" w:hAnsi="Corbel"/>
          <w:i/>
          <w:iCs/>
        </w:rPr>
        <w:t xml:space="preserve">Załącznik nr 1.5 do Zarządzenia Rektora UR nr </w:t>
      </w:r>
      <w:r w:rsidR="00EC520F" w:rsidRPr="00EC520F">
        <w:rPr>
          <w:rFonts w:ascii="Corbel" w:hAnsi="Corbel"/>
          <w:i/>
          <w:iCs/>
        </w:rPr>
        <w:t>61/2025</w:t>
      </w:r>
    </w:p>
    <w:p w14:paraId="247EA00A" w14:textId="415EE254" w:rsidR="783FBCF0" w:rsidRDefault="783FBCF0" w:rsidP="66C3C454">
      <w:pPr>
        <w:spacing w:after="0"/>
        <w:jc w:val="center"/>
      </w:pPr>
      <w:r w:rsidRPr="66C3C454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6C3C45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6C3C454">
        <w:rPr>
          <w:rFonts w:ascii="Corbel" w:eastAsia="Corbel" w:hAnsi="Corbel" w:cs="Corbel"/>
          <w:sz w:val="24"/>
          <w:szCs w:val="24"/>
        </w:rPr>
        <w:t xml:space="preserve"> </w:t>
      </w:r>
    </w:p>
    <w:p w14:paraId="4BAEC3CC" w14:textId="77777777" w:rsidR="002D7AC1" w:rsidRPr="00FB2E91" w:rsidRDefault="002D7AC1" w:rsidP="002D7AC1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0A9A5370" w14:textId="77777777" w:rsidR="002D7AC1" w:rsidRPr="00217AC7" w:rsidRDefault="002D7AC1" w:rsidP="002D7AC1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D7F997F" w14:textId="77777777" w:rsidR="002D7AC1" w:rsidRPr="00217AC7" w:rsidRDefault="002D7AC1" w:rsidP="002D7AC1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9200931" w14:textId="341925BC" w:rsidR="66C3C454" w:rsidRDefault="66C3C454" w:rsidP="66C3C454">
      <w:pPr>
        <w:pStyle w:val="Punktygwne"/>
        <w:spacing w:before="0" w:after="0"/>
        <w:rPr>
          <w:rFonts w:ascii="Corbel" w:hAnsi="Corbel"/>
        </w:rPr>
      </w:pPr>
    </w:p>
    <w:p w14:paraId="721C9742" w14:textId="77777777"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B8577A" w14:paraId="606B5D4C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3BA15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6A241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obrazu</w:t>
            </w:r>
          </w:p>
        </w:tc>
      </w:tr>
      <w:tr w:rsidR="00B8577A" w14:paraId="2454CC53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703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82005D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</w:t>
            </w:r>
          </w:p>
        </w:tc>
      </w:tr>
      <w:tr w:rsidR="00B8577A" w14:paraId="6EF57306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2F4C24" w14:textId="77777777" w:rsidR="00B8577A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8DF91" w14:textId="20C5039C" w:rsidR="00B8577A" w:rsidRDefault="002F5EB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0562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77A" w14:paraId="2AFA9E4E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A93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0D86D7" w14:textId="12612C7B" w:rsidR="00B8577A" w:rsidRDefault="002F347C" w:rsidP="4AE4740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4AE4740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B8577A" w14:paraId="56A56049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7D2A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932F9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 w14:paraId="4B996187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BA49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96070D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77A" w14:paraId="3EEA1C62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3F4FC8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E4A065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77A" w14:paraId="548969DA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F9F56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087E0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77A" w14:paraId="445CD138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AEA2FE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FB919" w14:textId="77777777" w:rsidR="00B8577A" w:rsidRPr="002F5EB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5EB1"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="00B8577A" w14:paraId="077F6A23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322B7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AA5C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77A" w14:paraId="735FEB16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7649B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B6860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 w14:paraId="299E25D4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A9E62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AE4F4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 w14:paraId="4D62794B" w14:textId="77777777" w:rsidTr="002F5EB1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E10E8" w14:textId="77777777" w:rsidR="00B8577A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B546C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55D405B7" w14:textId="77777777"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1EC24A8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71F72" w14:textId="77777777"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28E06CC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B8577A" w14:paraId="75476C68" w14:textId="77777777" w:rsidTr="66C3C454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7844B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8B1653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44957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E6A9D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D0B57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8B74A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C4B94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C415B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4309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C773A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6C66F" w14:textId="77777777" w:rsidR="00B8577A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77A" w14:paraId="3836B0F1" w14:textId="77777777" w:rsidTr="66C3C45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6DB0D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E529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28481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21E0F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F7ED15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F0AFB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51C8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04E6C6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117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8223F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F4A118" w14:textId="77777777"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4D449" w14:textId="77777777"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1DE0C1B3" w14:textId="77777777"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73A6F3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9D89796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3C3121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359E73" w14:textId="3338017C" w:rsidR="00B8577A" w:rsidRDefault="00F05623" w:rsidP="66C3C4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6C3C454">
        <w:rPr>
          <w:rFonts w:ascii="Corbel" w:hAnsi="Corbel"/>
          <w:smallCaps w:val="0"/>
        </w:rPr>
        <w:t xml:space="preserve">1.3 </w:t>
      </w:r>
      <w:r>
        <w:tab/>
      </w:r>
      <w:r w:rsidRPr="66C3C454">
        <w:rPr>
          <w:rFonts w:ascii="Corbel" w:hAnsi="Corbel"/>
          <w:smallCaps w:val="0"/>
        </w:rPr>
        <w:t xml:space="preserve">Forma zaliczenia przedmiotu (z toku) </w:t>
      </w:r>
      <w:r w:rsidRPr="66C3C454">
        <w:rPr>
          <w:rFonts w:ascii="Corbel" w:hAnsi="Corbel"/>
          <w:b w:val="0"/>
          <w:smallCaps w:val="0"/>
        </w:rPr>
        <w:t>(egzamin, zaliczenie z oceną, zaliczenie bez oceny)</w:t>
      </w:r>
    </w:p>
    <w:p w14:paraId="710C64FC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B1521" w14:textId="77777777" w:rsidR="00B8577A" w:rsidRDefault="00F0562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B656F4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327874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243BB4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0A9E14AB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6CC07" w14:textId="075468F6" w:rsidR="00B8577A" w:rsidRDefault="00F05623" w:rsidP="66C3C45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C3C454">
              <w:rPr>
                <w:rFonts w:ascii="Corbel" w:hAnsi="Corbel"/>
                <w:b w:val="0"/>
                <w:smallCaps w:val="0"/>
                <w:color w:val="000000" w:themeColor="text1"/>
              </w:rPr>
              <w:t>Wstęp do socjologii</w:t>
            </w:r>
          </w:p>
        </w:tc>
      </w:tr>
    </w:tbl>
    <w:p w14:paraId="7AF6DED3" w14:textId="14119D00" w:rsidR="66C3C454" w:rsidRDefault="66C3C454">
      <w:r>
        <w:br w:type="page"/>
      </w:r>
    </w:p>
    <w:p w14:paraId="1FE1B325" w14:textId="0ADC2176" w:rsidR="00B8577A" w:rsidRDefault="00F05623" w:rsidP="66C3C454">
      <w:pPr>
        <w:pStyle w:val="Punktygwne"/>
        <w:spacing w:before="0" w:after="0"/>
        <w:rPr>
          <w:rFonts w:ascii="Corbel" w:hAnsi="Corbel"/>
        </w:rPr>
      </w:pPr>
      <w:r w:rsidRPr="66C3C454">
        <w:rPr>
          <w:rFonts w:ascii="Corbel" w:hAnsi="Corbel"/>
        </w:rPr>
        <w:lastRenderedPageBreak/>
        <w:t>3. cele, efekty uczenia się, treści Programowe i stosowane metody Dydaktyczne</w:t>
      </w:r>
    </w:p>
    <w:p w14:paraId="30A2491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5CD9D49C" w14:textId="77777777"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BBE50CC" w14:textId="77777777"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 w14:paraId="20703DA3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59B5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4460C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rolą i miejscem obrazu w kulturze i społeczeństwie.</w:t>
            </w:r>
          </w:p>
        </w:tc>
      </w:tr>
      <w:tr w:rsidR="00B8577A" w14:paraId="3207B8BA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52AF" w14:textId="77777777" w:rsidR="00B8577A" w:rsidRDefault="00F0562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CD74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funkcji obrazu w różnych dziedzinach ludzkiej działalności. </w:t>
            </w:r>
          </w:p>
        </w:tc>
      </w:tr>
      <w:tr w:rsidR="00B8577A" w14:paraId="698086B7" w14:textId="77777777">
        <w:trPr>
          <w:jc w:val="right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8C63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4A37B" w14:textId="77777777" w:rsidR="00B8577A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istnienia obrazu w różnych przestrzeniach społecznych.</w:t>
            </w:r>
          </w:p>
        </w:tc>
      </w:tr>
    </w:tbl>
    <w:p w14:paraId="02BCFCF1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405097" w14:textId="77777777"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9607CAF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 w14:paraId="7C3A0443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2F8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FB60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36798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77A" w14:paraId="1E339508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7A92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132C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w których przekaz wizualny odgrywa główną rolę.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5A8B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0327855B" w14:textId="77777777"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77C964D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046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2872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istniejących rodzajów więzi społecznych, którymi zajmuje się socjologia obrazu oraz rządzące nimi prawidłowości.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9F7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B8577A" w14:paraId="64CBF0AE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E4B3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94E7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56A8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4C5144DF" w14:textId="77777777" w:rsidR="00B8577A" w:rsidRDefault="00B8577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21BE7B7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42F6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CBF6" w14:textId="77777777" w:rsidR="00B8577A" w:rsidRDefault="00F0562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zakresie socjologii obrazu.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1C2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2392F206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5BA4B3" w14:textId="77777777"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CA3CAB" w14:textId="77777777"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6865D8F" w14:textId="77777777"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381C24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3774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50A1721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2CEE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CA1B437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7E645E93" w14:textId="5AA6B18D" w:rsidR="00B8577A" w:rsidRDefault="00F05623" w:rsidP="66C3C45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C3C45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2288A02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D3073" w14:textId="77777777"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01EE6919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4625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wizualna </w:t>
            </w:r>
          </w:p>
        </w:tc>
      </w:tr>
      <w:tr w:rsidR="00B8577A" w14:paraId="4002178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2995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we współczesnej kulturze </w:t>
            </w:r>
          </w:p>
        </w:tc>
      </w:tr>
      <w:tr w:rsidR="00B8577A" w14:paraId="4958E68E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2388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Przedstawianie i odbiór obrazów w malarstwie </w:t>
            </w:r>
          </w:p>
        </w:tc>
      </w:tr>
      <w:tr w:rsidR="00B8577A" w14:paraId="5C9BBC6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1C0B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funkcja fotografii </w:t>
            </w:r>
          </w:p>
        </w:tc>
      </w:tr>
      <w:tr w:rsidR="00B8577A" w14:paraId="10C90F71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74F46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obrazów w mediach </w:t>
            </w:r>
          </w:p>
        </w:tc>
      </w:tr>
      <w:tr w:rsidR="00B8577A" w14:paraId="2BB81882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221D1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rzeźby </w:t>
            </w:r>
          </w:p>
        </w:tc>
      </w:tr>
      <w:tr w:rsidR="00B8577A" w14:paraId="6411807D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0F4F0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architektury </w:t>
            </w:r>
          </w:p>
        </w:tc>
      </w:tr>
      <w:tr w:rsidR="00B8577A" w14:paraId="263DE3A5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B2B6E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wizualna </w:t>
            </w:r>
          </w:p>
        </w:tc>
      </w:tr>
      <w:tr w:rsidR="00B8577A" w14:paraId="1B2B61DF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2EBC3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a etyka </w:t>
            </w:r>
          </w:p>
        </w:tc>
      </w:tr>
    </w:tbl>
    <w:p w14:paraId="45CA331C" w14:textId="3282D481" w:rsidR="66C3C454" w:rsidRDefault="66C3C454">
      <w:r>
        <w:lastRenderedPageBreak/>
        <w:br w:type="page"/>
      </w:r>
    </w:p>
    <w:p w14:paraId="10A6FD90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FB79CE5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AD5D5" w14:textId="77777777" w:rsidR="00B8577A" w:rsidRDefault="00F056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53A9ABE7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4AB83" w14:textId="77777777"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2A49E54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5AB8E8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374858E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 w14:paraId="7EF96116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7A4A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63B1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B14BFA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850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47EA6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577A" w14:paraId="46CD9D99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E951C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206D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B37D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475DC397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D298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ED28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EC80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39FB10FB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509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CD46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E759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B8577A" w14:paraId="1454A74F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4A3E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81D4A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87F5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0EA34B5B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EAABE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38F5D7" w14:textId="77777777"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729BE1E1" w14:textId="77777777" w:rsidTr="66C3C454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C297F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C10D8A8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0D5497FA" w14:textId="4FF7D594" w:rsidR="00B8577A" w:rsidRDefault="00F05623" w:rsidP="66C3C454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6C3C454">
              <w:rPr>
                <w:rFonts w:ascii="Corbel" w:hAnsi="Corbel"/>
                <w:sz w:val="24"/>
                <w:szCs w:val="24"/>
              </w:rPr>
              <w:t xml:space="preserve">dst – Odczytanie referatu, który nie wyczerpuje tematu </w:t>
            </w:r>
          </w:p>
          <w:p w14:paraId="0156F75D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005C5E57" w14:textId="77777777" w:rsidR="00B8577A" w:rsidRDefault="00F0562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bdb – Wygłoszony referat i udział w dyskusji grupowej</w:t>
            </w:r>
          </w:p>
        </w:tc>
      </w:tr>
    </w:tbl>
    <w:p w14:paraId="61357BDE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DE337" w14:textId="77777777"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62A093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 w14:paraId="066A55C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214F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C1D8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 w14:paraId="20CD7F5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C899" w14:textId="45876232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563F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77A" w14:paraId="41DA9B6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C969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A8495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0DE3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78565B4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75E4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AF1B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8577A" w14:paraId="6A1C371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7CA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B039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8577A" w14:paraId="3A0522A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A35B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BBC5" w14:textId="77777777" w:rsidR="00B8577A" w:rsidRDefault="00F05623" w:rsidP="00A6499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0F08F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5D85462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2A0D4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34CB9FB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 w14:paraId="6670105D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7B3D0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2666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 w14:paraId="6AC8D746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9C9E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5BA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F78394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AEE327" w14:textId="77777777" w:rsidR="002F347C" w:rsidRDefault="002F347C" w:rsidP="4AE47406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4AE47406">
        <w:rPr>
          <w:rFonts w:ascii="Corbel" w:hAnsi="Corbel"/>
          <w:smallCaps/>
        </w:rPr>
        <w:br w:type="page"/>
      </w:r>
    </w:p>
    <w:p w14:paraId="737F9503" w14:textId="10AD7003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084828A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B8577A" w14:paraId="49085429" w14:textId="77777777" w:rsidTr="66C3C454">
        <w:trPr>
          <w:trHeight w:val="397"/>
        </w:trPr>
        <w:tc>
          <w:tcPr>
            <w:tcW w:w="7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091B7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333126B" w14:textId="77777777"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9565854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Bogunia-Borowska M., Sztompka P.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Fotospołeczeństwo: antologia tekstów z socjologii wizualnej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008776F8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Olechnicki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Obrazy w działaniu: studia z socjologii i antropologii obrazu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2003. </w:t>
            </w:r>
          </w:p>
          <w:p w14:paraId="5ABE13BE" w14:textId="57331722" w:rsidR="00B8577A" w:rsidRDefault="00F05623" w:rsidP="66C3C45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6C3C454">
              <w:rPr>
                <w:rFonts w:ascii="Corbel" w:hAnsi="Corbel"/>
                <w:b w:val="0"/>
                <w:smallCaps w:val="0"/>
              </w:rPr>
              <w:t xml:space="preserve">Zwoliński A. </w:t>
            </w:r>
            <w:r w:rsidRPr="66C3C454">
              <w:rPr>
                <w:rFonts w:ascii="Corbel" w:hAnsi="Corbel"/>
                <w:b w:val="0"/>
                <w:i/>
                <w:iCs/>
                <w:smallCaps w:val="0"/>
              </w:rPr>
              <w:t>Obraz w relacjach społecznych</w:t>
            </w:r>
            <w:r w:rsidRPr="66C3C454">
              <w:rPr>
                <w:rFonts w:ascii="Corbel" w:hAnsi="Corbel"/>
                <w:b w:val="0"/>
                <w:smallCaps w:val="0"/>
              </w:rPr>
              <w:t>, Kraków 2004.</w:t>
            </w:r>
          </w:p>
        </w:tc>
      </w:tr>
      <w:tr w:rsidR="00B8577A" w14:paraId="1BDE8AD2" w14:textId="77777777" w:rsidTr="66C3C454">
        <w:trPr>
          <w:trHeight w:val="397"/>
        </w:trPr>
        <w:tc>
          <w:tcPr>
            <w:tcW w:w="7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19790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F705403" w14:textId="77777777" w:rsidR="00B8577A" w:rsidRDefault="00B8577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353FC16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Ferenc T., Dymarczyk W., Chomczyński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2011.</w:t>
            </w:r>
          </w:p>
          <w:p w14:paraId="07FAC1B8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wizualna: fotografia jako metoda badawcza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  <w:p w14:paraId="39E66EA2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Nacher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Media lokacyjne: ukryte życie obrazów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2016.</w:t>
            </w:r>
          </w:p>
          <w:p w14:paraId="22C287C0" w14:textId="46558C4E" w:rsidR="00B8577A" w:rsidRDefault="00F05623" w:rsidP="66C3C45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6C3C454">
              <w:rPr>
                <w:rFonts w:ascii="Corbel" w:hAnsi="Corbel"/>
                <w:b w:val="0"/>
                <w:smallCaps w:val="0"/>
              </w:rPr>
              <w:t xml:space="preserve">Wilk E. Nacher A. i in., </w:t>
            </w:r>
            <w:r w:rsidRPr="66C3C454">
              <w:rPr>
                <w:rFonts w:ascii="Corbel" w:hAnsi="Corbel"/>
                <w:b w:val="0"/>
                <w:i/>
                <w:iCs/>
                <w:smallCaps w:val="0"/>
              </w:rPr>
              <w:t>Więcej niż obraz</w:t>
            </w:r>
            <w:r w:rsidRPr="66C3C454">
              <w:rPr>
                <w:rFonts w:ascii="Corbel" w:hAnsi="Corbel"/>
                <w:b w:val="0"/>
                <w:smallCaps w:val="0"/>
              </w:rPr>
              <w:t>, Gdańsk 2015.</w:t>
            </w:r>
          </w:p>
        </w:tc>
      </w:tr>
    </w:tbl>
    <w:p w14:paraId="43806B5D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DCB294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77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34488" w14:textId="77777777" w:rsidR="00081F5D" w:rsidRDefault="00081F5D">
      <w:pPr>
        <w:spacing w:after="0" w:line="240" w:lineRule="auto"/>
      </w:pPr>
      <w:r>
        <w:separator/>
      </w:r>
    </w:p>
  </w:endnote>
  <w:endnote w:type="continuationSeparator" w:id="0">
    <w:p w14:paraId="07A4BA59" w14:textId="77777777" w:rsidR="00081F5D" w:rsidRDefault="00081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F683D" w14:textId="77777777" w:rsidR="00081F5D" w:rsidRDefault="00081F5D">
      <w:pPr>
        <w:rPr>
          <w:sz w:val="12"/>
        </w:rPr>
      </w:pPr>
      <w:r>
        <w:separator/>
      </w:r>
    </w:p>
  </w:footnote>
  <w:footnote w:type="continuationSeparator" w:id="0">
    <w:p w14:paraId="7BB6E2E7" w14:textId="77777777" w:rsidR="00081F5D" w:rsidRDefault="00081F5D">
      <w:pPr>
        <w:rPr>
          <w:sz w:val="12"/>
        </w:rPr>
      </w:pPr>
      <w:r>
        <w:continuationSeparator/>
      </w:r>
    </w:p>
  </w:footnote>
  <w:footnote w:id="1">
    <w:p w14:paraId="0FE60717" w14:textId="77777777"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46955904">
    <w:abstractNumId w:val="0"/>
  </w:num>
  <w:num w:numId="2" w16cid:durableId="134802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A"/>
    <w:rsid w:val="00081F5D"/>
    <w:rsid w:val="00111A64"/>
    <w:rsid w:val="00180D8B"/>
    <w:rsid w:val="002D7AC1"/>
    <w:rsid w:val="002F347C"/>
    <w:rsid w:val="002F5EB1"/>
    <w:rsid w:val="00743E2E"/>
    <w:rsid w:val="00773233"/>
    <w:rsid w:val="008A79E4"/>
    <w:rsid w:val="009434D3"/>
    <w:rsid w:val="00A64996"/>
    <w:rsid w:val="00B8577A"/>
    <w:rsid w:val="00E120B5"/>
    <w:rsid w:val="00EC520F"/>
    <w:rsid w:val="00F02FEC"/>
    <w:rsid w:val="00F05623"/>
    <w:rsid w:val="00F25AF5"/>
    <w:rsid w:val="00F66FF0"/>
    <w:rsid w:val="03F557DE"/>
    <w:rsid w:val="255C6842"/>
    <w:rsid w:val="4AE47406"/>
    <w:rsid w:val="4B934D72"/>
    <w:rsid w:val="51EDB13A"/>
    <w:rsid w:val="66C3C454"/>
    <w:rsid w:val="783FB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5F4D"/>
  <w15:docId w15:val="{6A9ED808-735A-40EA-AE8F-D97F3D97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03F9-7B07-47E6-BDBE-504FB79B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4189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2019-02-06T12:12:00Z</cp:lastPrinted>
  <dcterms:created xsi:type="dcterms:W3CDTF">2020-10-14T06:40:00Z</dcterms:created>
  <dcterms:modified xsi:type="dcterms:W3CDTF">2025-11-05T15:21:00Z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